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54B2" w14:textId="70C30B32" w:rsidR="000C37E7" w:rsidRPr="008210A3" w:rsidRDefault="00532E98" w:rsidP="004D22B8">
      <w:pPr>
        <w:spacing w:line="276" w:lineRule="auto"/>
        <w:jc w:val="center"/>
        <w:rPr>
          <w:b/>
          <w:bCs/>
          <w:sz w:val="24"/>
          <w:szCs w:val="24"/>
        </w:rPr>
      </w:pPr>
      <w:r>
        <w:rPr>
          <w:rFonts w:hint="eastAsia"/>
          <w:b/>
          <w:sz w:val="24"/>
        </w:rPr>
        <w:t>サウスカロライナ州精神衛生局にお電話いただきありがとうございました。自殺＆クライシス・ライフラインの場合は、電話を切って</w:t>
      </w:r>
      <w:r>
        <w:rPr>
          <w:rFonts w:hint="eastAsia"/>
          <w:b/>
          <w:sz w:val="24"/>
        </w:rPr>
        <w:t>988</w:t>
      </w:r>
      <w:r>
        <w:rPr>
          <w:rFonts w:hint="eastAsia"/>
          <w:b/>
          <w:sz w:val="24"/>
        </w:rPr>
        <w:t>にダイヤルしてください。移動危機管理チームについては、電話を切ってから</w:t>
      </w:r>
      <w:r>
        <w:rPr>
          <w:rFonts w:hint="eastAsia"/>
          <w:b/>
          <w:sz w:val="24"/>
        </w:rPr>
        <w:t>(833) 364-2274</w:t>
      </w:r>
      <w:r>
        <w:rPr>
          <w:rFonts w:hint="eastAsia"/>
          <w:b/>
          <w:sz w:val="24"/>
        </w:rPr>
        <w:t>にダイヤルしてください。</w:t>
      </w:r>
    </w:p>
    <w:p w14:paraId="008480B9" w14:textId="3B8783A6" w:rsidR="00532E98" w:rsidRPr="008210A3" w:rsidRDefault="00532E98" w:rsidP="004D22B8">
      <w:pPr>
        <w:pStyle w:val="ListParagraph"/>
        <w:numPr>
          <w:ilvl w:val="0"/>
          <w:numId w:val="2"/>
        </w:numPr>
        <w:spacing w:line="276" w:lineRule="auto"/>
        <w:rPr>
          <w:sz w:val="24"/>
          <w:szCs w:val="24"/>
        </w:rPr>
      </w:pPr>
      <w:r>
        <w:rPr>
          <w:rFonts w:hint="eastAsia"/>
          <w:b/>
          <w:sz w:val="24"/>
        </w:rPr>
        <w:t>スペイン語の場合は</w:t>
      </w:r>
      <w:r>
        <w:rPr>
          <w:rFonts w:hint="eastAsia"/>
          <w:b/>
          <w:sz w:val="24"/>
        </w:rPr>
        <w:t>1</w:t>
      </w:r>
      <w:r>
        <w:rPr>
          <w:rFonts w:hint="eastAsia"/>
          <w:b/>
          <w:sz w:val="24"/>
        </w:rPr>
        <w:t>を押す</w:t>
      </w:r>
      <w:r>
        <w:rPr>
          <w:rFonts w:hint="eastAsia"/>
          <w:sz w:val="24"/>
        </w:rPr>
        <w:t xml:space="preserve"> </w:t>
      </w:r>
      <w:r>
        <w:rPr>
          <w:rFonts w:hint="eastAsia"/>
        </w:rPr>
        <w:t>(</w:t>
      </w:r>
      <w:r>
        <w:rPr>
          <w:rFonts w:hint="eastAsia"/>
        </w:rPr>
        <w:t>スペイン語を選択した場合、オプションはスペイン語で読み上げられますが、メニューのプロンプトに従った後に接続する相手には通訳が必要です。）</w:t>
      </w:r>
    </w:p>
    <w:p w14:paraId="5003C125" w14:textId="1623F9C4" w:rsidR="0086358D" w:rsidRPr="008210A3" w:rsidRDefault="0086358D" w:rsidP="004D22B8">
      <w:pPr>
        <w:pStyle w:val="ListParagraph"/>
        <w:numPr>
          <w:ilvl w:val="0"/>
          <w:numId w:val="2"/>
        </w:numPr>
        <w:spacing w:line="276" w:lineRule="auto"/>
        <w:rPr>
          <w:b/>
          <w:bCs/>
          <w:sz w:val="24"/>
          <w:szCs w:val="24"/>
        </w:rPr>
      </w:pPr>
      <w:r>
        <w:rPr>
          <w:rFonts w:hint="eastAsia"/>
          <w:b/>
          <w:sz w:val="24"/>
        </w:rPr>
        <w:t>Division of Inpatient Services</w:t>
      </w:r>
      <w:r>
        <w:rPr>
          <w:rFonts w:hint="eastAsia"/>
          <w:b/>
          <w:sz w:val="24"/>
        </w:rPr>
        <w:t>（入院患者サービス部門）の場合は、</w:t>
      </w:r>
      <w:r>
        <w:rPr>
          <w:rFonts w:hint="eastAsia"/>
          <w:b/>
          <w:sz w:val="24"/>
        </w:rPr>
        <w:t>2</w:t>
      </w:r>
      <w:r>
        <w:rPr>
          <w:rFonts w:hint="eastAsia"/>
          <w:b/>
          <w:sz w:val="24"/>
        </w:rPr>
        <w:t>を押します</w:t>
      </w:r>
      <w:r>
        <w:rPr>
          <w:rFonts w:hint="eastAsia"/>
          <w:b/>
          <w:sz w:val="24"/>
        </w:rPr>
        <w:t xml:space="preserve"> </w:t>
      </w:r>
      <w:r>
        <w:rPr>
          <w:rFonts w:hint="eastAsia"/>
        </w:rPr>
        <w:t>（このオプションを選択すると、他の太字のオプションはスキップされ、代わりに以下の斜体のオプションから選択することになります）。下記のオプションを選択された場合、</w:t>
      </w:r>
      <w:r>
        <w:rPr>
          <w:rFonts w:hint="eastAsia"/>
        </w:rPr>
        <w:t>SCDMH</w:t>
      </w:r>
      <w:r>
        <w:rPr>
          <w:rFonts w:hint="eastAsia"/>
        </w:rPr>
        <w:t>のスタッフが</w:t>
      </w:r>
      <w:r>
        <w:rPr>
          <w:rFonts w:hint="eastAsia"/>
        </w:rPr>
        <w:t>3</w:t>
      </w:r>
      <w:r>
        <w:rPr>
          <w:rFonts w:hint="eastAsia"/>
        </w:rPr>
        <w:t>者間通話またはコールバックにて通訳に繋ぎします）</w:t>
      </w:r>
    </w:p>
    <w:p w14:paraId="6D4C3231" w14:textId="4001BA6D" w:rsidR="00257EA5" w:rsidRPr="00257EA5" w:rsidRDefault="0086358D" w:rsidP="00257EA5">
      <w:pPr>
        <w:pStyle w:val="ListParagraph"/>
        <w:numPr>
          <w:ilvl w:val="1"/>
          <w:numId w:val="2"/>
        </w:numPr>
        <w:tabs>
          <w:tab w:val="left" w:pos="9180"/>
        </w:tabs>
        <w:spacing w:line="276" w:lineRule="auto"/>
        <w:ind w:left="1080"/>
        <w:rPr>
          <w:b/>
          <w:bCs/>
          <w:sz w:val="24"/>
          <w:szCs w:val="24"/>
        </w:rPr>
      </w:pPr>
      <w:r>
        <w:rPr>
          <w:rFonts w:hint="eastAsia"/>
          <w:i/>
          <w:sz w:val="24"/>
        </w:rPr>
        <w:t>G.</w:t>
      </w:r>
      <w:r>
        <w:rPr>
          <w:rFonts w:hint="eastAsia"/>
          <w:i/>
          <w:sz w:val="24"/>
        </w:rPr>
        <w:t>ワーバー・ブライアン精神病院アダルト・サービスについては、</w:t>
      </w:r>
      <w:r>
        <w:rPr>
          <w:rFonts w:hint="eastAsia"/>
          <w:i/>
          <w:sz w:val="24"/>
        </w:rPr>
        <w:t>1</w:t>
      </w:r>
      <w:r>
        <w:rPr>
          <w:rFonts w:hint="eastAsia"/>
          <w:i/>
          <w:sz w:val="24"/>
        </w:rPr>
        <w:t>、</w:t>
      </w:r>
      <w:r w:rsidR="00257EA5">
        <w:rPr>
          <w:rFonts w:eastAsia="MS Mincho"/>
          <w:i/>
          <w:sz w:val="24"/>
        </w:rPr>
        <w:tab/>
      </w:r>
      <w:r>
        <w:rPr>
          <w:rFonts w:hint="eastAsia"/>
          <w:sz w:val="24"/>
        </w:rPr>
        <w:t>(803) 935-7143</w:t>
      </w:r>
    </w:p>
    <w:p w14:paraId="01FD6481" w14:textId="45EE980E" w:rsidR="0086358D" w:rsidRPr="008210A3" w:rsidRDefault="0086358D" w:rsidP="00257EA5">
      <w:pPr>
        <w:pStyle w:val="ListParagraph"/>
        <w:spacing w:line="276" w:lineRule="auto"/>
        <w:ind w:left="1080"/>
        <w:rPr>
          <w:b/>
          <w:bCs/>
          <w:sz w:val="24"/>
          <w:szCs w:val="24"/>
        </w:rPr>
      </w:pPr>
      <w:r>
        <w:rPr>
          <w:rFonts w:hint="eastAsia"/>
          <w:sz w:val="24"/>
        </w:rPr>
        <w:t>を押してください。</w:t>
      </w:r>
    </w:p>
    <w:p w14:paraId="52D4596D" w14:textId="367A73FD" w:rsidR="00257EA5" w:rsidRPr="00257EA5" w:rsidRDefault="0086358D" w:rsidP="00257EA5">
      <w:pPr>
        <w:pStyle w:val="ListParagraph"/>
        <w:numPr>
          <w:ilvl w:val="1"/>
          <w:numId w:val="2"/>
        </w:numPr>
        <w:tabs>
          <w:tab w:val="left" w:pos="9180"/>
        </w:tabs>
        <w:spacing w:line="276" w:lineRule="auto"/>
        <w:ind w:left="1080"/>
        <w:rPr>
          <w:b/>
          <w:bCs/>
          <w:i/>
          <w:iCs/>
          <w:sz w:val="24"/>
          <w:szCs w:val="24"/>
        </w:rPr>
      </w:pPr>
      <w:r>
        <w:rPr>
          <w:rFonts w:hint="eastAsia"/>
          <w:i/>
          <w:sz w:val="24"/>
        </w:rPr>
        <w:t>G.</w:t>
      </w:r>
      <w:r>
        <w:rPr>
          <w:rFonts w:hint="eastAsia"/>
          <w:i/>
          <w:sz w:val="24"/>
        </w:rPr>
        <w:t>ワーバー・ブライアン精神病院法医学サービスについては、</w:t>
      </w:r>
      <w:r>
        <w:rPr>
          <w:rFonts w:hint="eastAsia"/>
          <w:i/>
          <w:sz w:val="24"/>
        </w:rPr>
        <w:t>1</w:t>
      </w:r>
      <w:r>
        <w:rPr>
          <w:rFonts w:hint="eastAsia"/>
          <w:i/>
          <w:sz w:val="24"/>
        </w:rPr>
        <w:tab/>
      </w:r>
      <w:r>
        <w:rPr>
          <w:rFonts w:hint="eastAsia"/>
          <w:sz w:val="24"/>
        </w:rPr>
        <w:t>(803) 935-7143</w:t>
      </w:r>
    </w:p>
    <w:p w14:paraId="531C1DF6" w14:textId="1F2E6B3A" w:rsidR="0086358D" w:rsidRPr="008210A3" w:rsidRDefault="0086358D" w:rsidP="00257EA5">
      <w:pPr>
        <w:pStyle w:val="ListParagraph"/>
        <w:spacing w:line="276" w:lineRule="auto"/>
        <w:ind w:left="1080"/>
        <w:rPr>
          <w:b/>
          <w:bCs/>
          <w:i/>
          <w:iCs/>
          <w:sz w:val="24"/>
          <w:szCs w:val="24"/>
        </w:rPr>
      </w:pPr>
      <w:r>
        <w:rPr>
          <w:rFonts w:hint="eastAsia"/>
          <w:sz w:val="24"/>
        </w:rPr>
        <w:t>を押してください。</w:t>
      </w:r>
    </w:p>
    <w:p w14:paraId="44D68E05" w14:textId="64F46862" w:rsidR="00257EA5" w:rsidRPr="00257EA5" w:rsidRDefault="0086358D" w:rsidP="00257EA5">
      <w:pPr>
        <w:pStyle w:val="ListParagraph"/>
        <w:numPr>
          <w:ilvl w:val="1"/>
          <w:numId w:val="2"/>
        </w:numPr>
        <w:tabs>
          <w:tab w:val="left" w:pos="9180"/>
        </w:tabs>
        <w:spacing w:line="276" w:lineRule="auto"/>
        <w:ind w:left="1080"/>
        <w:rPr>
          <w:b/>
          <w:bCs/>
          <w:i/>
          <w:iCs/>
          <w:sz w:val="24"/>
          <w:szCs w:val="24"/>
        </w:rPr>
      </w:pPr>
      <w:r>
        <w:rPr>
          <w:rFonts w:hint="eastAsia"/>
          <w:i/>
          <w:sz w:val="24"/>
        </w:rPr>
        <w:t>パトリック・</w:t>
      </w:r>
      <w:r>
        <w:rPr>
          <w:rFonts w:hint="eastAsia"/>
          <w:i/>
          <w:sz w:val="24"/>
        </w:rPr>
        <w:t>B</w:t>
      </w:r>
      <w:r>
        <w:rPr>
          <w:rFonts w:hint="eastAsia"/>
          <w:i/>
          <w:sz w:val="24"/>
        </w:rPr>
        <w:t>・ハリス精神病院については、</w:t>
      </w:r>
      <w:r>
        <w:rPr>
          <w:rFonts w:hint="eastAsia"/>
          <w:i/>
          <w:sz w:val="24"/>
        </w:rPr>
        <w:t>2</w:t>
      </w:r>
      <w:r>
        <w:rPr>
          <w:rFonts w:hint="eastAsia"/>
          <w:i/>
          <w:sz w:val="24"/>
        </w:rPr>
        <w:t>、</w:t>
      </w:r>
      <w:r>
        <w:rPr>
          <w:rFonts w:hint="eastAsia"/>
          <w:i/>
          <w:sz w:val="24"/>
        </w:rPr>
        <w:tab/>
      </w:r>
      <w:r>
        <w:rPr>
          <w:rFonts w:hint="eastAsia"/>
          <w:sz w:val="24"/>
        </w:rPr>
        <w:t>(864) 231-2600</w:t>
      </w:r>
    </w:p>
    <w:p w14:paraId="507D609F" w14:textId="77459E4B" w:rsidR="0086358D" w:rsidRPr="000C3538" w:rsidRDefault="0086358D" w:rsidP="00257EA5">
      <w:pPr>
        <w:pStyle w:val="ListParagraph"/>
        <w:spacing w:line="276" w:lineRule="auto"/>
        <w:ind w:left="1080"/>
        <w:rPr>
          <w:b/>
          <w:bCs/>
          <w:i/>
          <w:iCs/>
          <w:sz w:val="24"/>
          <w:szCs w:val="24"/>
        </w:rPr>
      </w:pPr>
      <w:r>
        <w:rPr>
          <w:rFonts w:hint="eastAsia"/>
          <w:sz w:val="24"/>
        </w:rPr>
        <w:t>を押してください。</w:t>
      </w:r>
    </w:p>
    <w:p w14:paraId="38DE14BF" w14:textId="1F8D0536" w:rsidR="00257EA5" w:rsidRPr="00257EA5" w:rsidRDefault="0086358D" w:rsidP="00257EA5">
      <w:pPr>
        <w:pStyle w:val="ListParagraph"/>
        <w:numPr>
          <w:ilvl w:val="1"/>
          <w:numId w:val="2"/>
        </w:numPr>
        <w:tabs>
          <w:tab w:val="left" w:pos="9180"/>
        </w:tabs>
        <w:spacing w:line="276" w:lineRule="auto"/>
        <w:ind w:left="1080"/>
        <w:rPr>
          <w:b/>
          <w:bCs/>
          <w:i/>
          <w:iCs/>
          <w:sz w:val="24"/>
          <w:szCs w:val="24"/>
        </w:rPr>
      </w:pPr>
      <w:r>
        <w:rPr>
          <w:rFonts w:hint="eastAsia"/>
          <w:i/>
          <w:sz w:val="24"/>
        </w:rPr>
        <w:t>モリス</w:t>
      </w:r>
      <w:r>
        <w:rPr>
          <w:rFonts w:hint="eastAsia"/>
          <w:i/>
          <w:sz w:val="24"/>
        </w:rPr>
        <w:t xml:space="preserve"> </w:t>
      </w:r>
      <w:r>
        <w:rPr>
          <w:rFonts w:hint="eastAsia"/>
          <w:i/>
          <w:sz w:val="24"/>
        </w:rPr>
        <w:t>ビレッジ</w:t>
      </w:r>
      <w:r>
        <w:rPr>
          <w:rFonts w:hint="eastAsia"/>
          <w:i/>
          <w:sz w:val="24"/>
        </w:rPr>
        <w:t xml:space="preserve"> </w:t>
      </w:r>
      <w:r>
        <w:rPr>
          <w:rFonts w:hint="eastAsia"/>
          <w:i/>
          <w:sz w:val="24"/>
        </w:rPr>
        <w:t>アルコール＆薬物中毒治療センターの場合は、</w:t>
      </w:r>
      <w:r>
        <w:rPr>
          <w:rFonts w:hint="eastAsia"/>
          <w:i/>
          <w:sz w:val="24"/>
        </w:rPr>
        <w:t xml:space="preserve"> 3</w:t>
      </w:r>
      <w:r>
        <w:rPr>
          <w:rFonts w:hint="eastAsia"/>
          <w:i/>
          <w:sz w:val="24"/>
        </w:rPr>
        <w:t>、</w:t>
      </w:r>
      <w:r>
        <w:rPr>
          <w:rFonts w:hint="eastAsia"/>
          <w:i/>
          <w:sz w:val="24"/>
        </w:rPr>
        <w:tab/>
      </w:r>
      <w:r>
        <w:rPr>
          <w:rFonts w:hint="eastAsia"/>
          <w:sz w:val="24"/>
        </w:rPr>
        <w:t>(803) 935-7100</w:t>
      </w:r>
    </w:p>
    <w:p w14:paraId="36F0B59F" w14:textId="582C5C4F" w:rsidR="0086358D" w:rsidRPr="008210A3" w:rsidRDefault="0086358D" w:rsidP="00257EA5">
      <w:pPr>
        <w:pStyle w:val="ListParagraph"/>
        <w:spacing w:line="276" w:lineRule="auto"/>
        <w:ind w:left="1080"/>
        <w:rPr>
          <w:b/>
          <w:bCs/>
          <w:i/>
          <w:iCs/>
          <w:sz w:val="24"/>
          <w:szCs w:val="24"/>
        </w:rPr>
      </w:pPr>
      <w:r>
        <w:rPr>
          <w:rFonts w:hint="eastAsia"/>
          <w:sz w:val="24"/>
        </w:rPr>
        <w:t>を押してください。</w:t>
      </w:r>
    </w:p>
    <w:p w14:paraId="2CCDF036" w14:textId="3ACEB941" w:rsidR="0086358D" w:rsidRPr="008210A3" w:rsidRDefault="0086358D" w:rsidP="004D22B8">
      <w:pPr>
        <w:pStyle w:val="ListParagraph"/>
        <w:numPr>
          <w:ilvl w:val="1"/>
          <w:numId w:val="2"/>
        </w:numPr>
        <w:spacing w:line="276" w:lineRule="auto"/>
        <w:ind w:left="1080"/>
        <w:rPr>
          <w:b/>
          <w:bCs/>
          <w:sz w:val="24"/>
          <w:szCs w:val="24"/>
        </w:rPr>
      </w:pPr>
      <w:r>
        <w:rPr>
          <w:rFonts w:hint="eastAsia"/>
          <w:i/>
          <w:sz w:val="24"/>
        </w:rPr>
        <w:t>ウィリアム・</w:t>
      </w:r>
      <w:r>
        <w:rPr>
          <w:rFonts w:hint="eastAsia"/>
          <w:i/>
          <w:sz w:val="24"/>
        </w:rPr>
        <w:t>S</w:t>
      </w:r>
      <w:r>
        <w:rPr>
          <w:rFonts w:hint="eastAsia"/>
          <w:i/>
          <w:sz w:val="24"/>
        </w:rPr>
        <w:t>・ホール精神医学研究所児童青少年サービスについては、</w:t>
      </w:r>
      <w:r>
        <w:rPr>
          <w:rFonts w:hint="eastAsia"/>
          <w:i/>
          <w:sz w:val="24"/>
        </w:rPr>
        <w:t>4</w:t>
      </w:r>
      <w:r>
        <w:rPr>
          <w:rFonts w:hint="eastAsia"/>
          <w:i/>
          <w:sz w:val="24"/>
        </w:rPr>
        <w:t>、</w:t>
      </w:r>
      <w:r>
        <w:rPr>
          <w:rFonts w:hint="eastAsia"/>
          <w:sz w:val="24"/>
        </w:rPr>
        <w:t>(803) 898-1662</w:t>
      </w:r>
      <w:r>
        <w:rPr>
          <w:rFonts w:hint="eastAsia"/>
          <w:sz w:val="24"/>
        </w:rPr>
        <w:t>を押してください。</w:t>
      </w:r>
    </w:p>
    <w:p w14:paraId="48D82FFE" w14:textId="16A02631" w:rsidR="00257EA5" w:rsidRPr="00257EA5" w:rsidRDefault="0086358D" w:rsidP="00257EA5">
      <w:pPr>
        <w:pStyle w:val="ListParagraph"/>
        <w:numPr>
          <w:ilvl w:val="1"/>
          <w:numId w:val="2"/>
        </w:numPr>
        <w:tabs>
          <w:tab w:val="left" w:pos="8730"/>
          <w:tab w:val="left" w:pos="9270"/>
        </w:tabs>
        <w:spacing w:line="276" w:lineRule="auto"/>
        <w:ind w:left="1080"/>
        <w:rPr>
          <w:b/>
          <w:bCs/>
          <w:i/>
          <w:iCs/>
          <w:sz w:val="24"/>
          <w:szCs w:val="24"/>
        </w:rPr>
      </w:pPr>
      <w:r>
        <w:rPr>
          <w:rFonts w:hint="eastAsia"/>
          <w:i/>
          <w:sz w:val="24"/>
        </w:rPr>
        <w:t>狂気アウトリーチクリニックによる無罪については、</w:t>
      </w:r>
      <w:r>
        <w:rPr>
          <w:rFonts w:hint="eastAsia"/>
          <w:i/>
          <w:sz w:val="24"/>
        </w:rPr>
        <w:t>5</w:t>
      </w:r>
      <w:r>
        <w:rPr>
          <w:rFonts w:hint="eastAsia"/>
          <w:i/>
          <w:sz w:val="24"/>
        </w:rPr>
        <w:t>、</w:t>
      </w:r>
      <w:r>
        <w:rPr>
          <w:rFonts w:hint="eastAsia"/>
          <w:i/>
          <w:sz w:val="24"/>
        </w:rPr>
        <w:tab/>
      </w:r>
      <w:r w:rsidR="00257EA5">
        <w:rPr>
          <w:i/>
          <w:sz w:val="24"/>
        </w:rPr>
        <w:tab/>
      </w:r>
      <w:r>
        <w:rPr>
          <w:rFonts w:hint="eastAsia"/>
          <w:sz w:val="24"/>
        </w:rPr>
        <w:t>(803) 935-5571</w:t>
      </w:r>
    </w:p>
    <w:p w14:paraId="4EBF5E2E" w14:textId="378A1F1B" w:rsidR="0086358D" w:rsidRPr="008210A3" w:rsidRDefault="0086358D" w:rsidP="00257EA5">
      <w:pPr>
        <w:pStyle w:val="ListParagraph"/>
        <w:tabs>
          <w:tab w:val="left" w:pos="9270"/>
        </w:tabs>
        <w:spacing w:line="276" w:lineRule="auto"/>
        <w:ind w:left="1080"/>
        <w:rPr>
          <w:b/>
          <w:bCs/>
          <w:i/>
          <w:iCs/>
          <w:sz w:val="24"/>
          <w:szCs w:val="24"/>
        </w:rPr>
      </w:pPr>
      <w:r>
        <w:rPr>
          <w:rFonts w:hint="eastAsia"/>
          <w:sz w:val="24"/>
        </w:rPr>
        <w:t>を押してください。</w:t>
      </w:r>
    </w:p>
    <w:p w14:paraId="17D81460" w14:textId="58268192" w:rsidR="0086358D" w:rsidRPr="008210A3" w:rsidRDefault="0086358D" w:rsidP="00257EA5">
      <w:pPr>
        <w:pStyle w:val="ListParagraph"/>
        <w:numPr>
          <w:ilvl w:val="1"/>
          <w:numId w:val="2"/>
        </w:numPr>
        <w:tabs>
          <w:tab w:val="left" w:pos="9270"/>
        </w:tabs>
        <w:spacing w:line="276" w:lineRule="auto"/>
        <w:ind w:left="1080"/>
        <w:rPr>
          <w:b/>
          <w:bCs/>
          <w:i/>
          <w:iCs/>
          <w:sz w:val="24"/>
          <w:szCs w:val="24"/>
        </w:rPr>
      </w:pPr>
      <w:r>
        <w:rPr>
          <w:rFonts w:hint="eastAsia"/>
          <w:i/>
          <w:sz w:val="24"/>
        </w:rPr>
        <w:t>性暴力犯罪者治療プログラムについては、</w:t>
      </w:r>
      <w:r>
        <w:rPr>
          <w:rFonts w:hint="eastAsia"/>
          <w:i/>
          <w:sz w:val="24"/>
        </w:rPr>
        <w:t>5</w:t>
      </w:r>
      <w:r>
        <w:rPr>
          <w:rFonts w:hint="eastAsia"/>
          <w:i/>
          <w:sz w:val="24"/>
        </w:rPr>
        <w:t>、</w:t>
      </w:r>
      <w:r>
        <w:rPr>
          <w:rFonts w:hint="eastAsia"/>
          <w:i/>
          <w:sz w:val="24"/>
        </w:rPr>
        <w:tab/>
      </w:r>
      <w:r>
        <w:rPr>
          <w:rFonts w:hint="eastAsia"/>
          <w:sz w:val="24"/>
        </w:rPr>
        <w:t>(803) 935-5571</w:t>
      </w:r>
      <w:r>
        <w:rPr>
          <w:rFonts w:hint="eastAsia"/>
          <w:sz w:val="24"/>
        </w:rPr>
        <w:t>を押してください</w:t>
      </w:r>
    </w:p>
    <w:p w14:paraId="32BA37B6" w14:textId="0F4BDDED" w:rsidR="0086358D" w:rsidRPr="008210A3" w:rsidRDefault="0086358D" w:rsidP="004D22B8">
      <w:pPr>
        <w:pStyle w:val="ListParagraph"/>
        <w:numPr>
          <w:ilvl w:val="1"/>
          <w:numId w:val="2"/>
        </w:numPr>
        <w:spacing w:line="276" w:lineRule="auto"/>
        <w:ind w:left="1080"/>
        <w:rPr>
          <w:i/>
          <w:iCs/>
          <w:sz w:val="24"/>
          <w:szCs w:val="24"/>
        </w:rPr>
      </w:pPr>
      <w:r>
        <w:rPr>
          <w:rFonts w:hint="eastAsia"/>
          <w:i/>
          <w:sz w:val="24"/>
        </w:rPr>
        <w:t>これらのオプションを繰り返すには、</w:t>
      </w:r>
      <w:r>
        <w:rPr>
          <w:rFonts w:hint="eastAsia"/>
          <w:i/>
          <w:sz w:val="24"/>
        </w:rPr>
        <w:t>9</w:t>
      </w:r>
      <w:r>
        <w:rPr>
          <w:rFonts w:hint="eastAsia"/>
          <w:i/>
          <w:sz w:val="24"/>
        </w:rPr>
        <w:t>を押します。</w:t>
      </w:r>
    </w:p>
    <w:p w14:paraId="15DFC3A5" w14:textId="5933DEBD" w:rsidR="0086358D" w:rsidRPr="008210A3" w:rsidRDefault="0086358D" w:rsidP="004D22B8">
      <w:pPr>
        <w:pStyle w:val="ListParagraph"/>
        <w:numPr>
          <w:ilvl w:val="1"/>
          <w:numId w:val="2"/>
        </w:numPr>
        <w:spacing w:line="276" w:lineRule="auto"/>
        <w:ind w:left="1080"/>
        <w:rPr>
          <w:b/>
          <w:bCs/>
          <w:i/>
          <w:iCs/>
          <w:sz w:val="24"/>
          <w:szCs w:val="24"/>
        </w:rPr>
      </w:pPr>
      <w:r>
        <w:rPr>
          <w:rFonts w:hint="eastAsia"/>
          <w:i/>
          <w:sz w:val="24"/>
        </w:rPr>
        <w:t>メニューに戻るには、</w:t>
      </w:r>
      <w:r>
        <w:rPr>
          <w:rFonts w:hint="eastAsia"/>
          <w:i/>
          <w:sz w:val="24"/>
        </w:rPr>
        <w:t>0</w:t>
      </w:r>
      <w:r>
        <w:rPr>
          <w:rFonts w:hint="eastAsia"/>
          <w:i/>
          <w:sz w:val="24"/>
        </w:rPr>
        <w:t>を押してください</w:t>
      </w:r>
    </w:p>
    <w:p w14:paraId="44A060E7" w14:textId="029C9BE7" w:rsidR="00BC1C9D" w:rsidRPr="008210A3" w:rsidRDefault="00BC1C9D" w:rsidP="004D22B8">
      <w:pPr>
        <w:pStyle w:val="ListParagraph"/>
        <w:numPr>
          <w:ilvl w:val="0"/>
          <w:numId w:val="2"/>
        </w:numPr>
        <w:spacing w:line="276" w:lineRule="auto"/>
        <w:rPr>
          <w:b/>
          <w:bCs/>
          <w:sz w:val="24"/>
          <w:szCs w:val="24"/>
        </w:rPr>
      </w:pPr>
      <w:r>
        <w:rPr>
          <w:rFonts w:hint="eastAsia"/>
          <w:b/>
          <w:sz w:val="24"/>
        </w:rPr>
        <w:t>地域精神保健サービスについては、</w:t>
      </w:r>
      <w:r>
        <w:rPr>
          <w:rFonts w:hint="eastAsia"/>
          <w:b/>
          <w:sz w:val="24"/>
        </w:rPr>
        <w:t>3</w:t>
      </w:r>
      <w:r>
        <w:rPr>
          <w:rFonts w:hint="eastAsia"/>
          <w:b/>
          <w:sz w:val="24"/>
        </w:rPr>
        <w:t>を押してください</w:t>
      </w:r>
      <w:r>
        <w:rPr>
          <w:rFonts w:hint="eastAsia"/>
        </w:rPr>
        <w:t>（このオプションを選択した場合、他の太字のオプションはスキップされ、代わりに以下の斜体のオプションから選択することになります）。下記のオプションを選択された場合、</w:t>
      </w:r>
      <w:r>
        <w:rPr>
          <w:rFonts w:hint="eastAsia"/>
        </w:rPr>
        <w:t>SCDMH</w:t>
      </w:r>
      <w:r>
        <w:rPr>
          <w:rFonts w:hint="eastAsia"/>
        </w:rPr>
        <w:t>のスタッフが</w:t>
      </w:r>
      <w:r>
        <w:rPr>
          <w:rFonts w:hint="eastAsia"/>
        </w:rPr>
        <w:t>3</w:t>
      </w:r>
      <w:r>
        <w:rPr>
          <w:rFonts w:hint="eastAsia"/>
        </w:rPr>
        <w:t>者間通話またはコールバックにて通訳に繋ぎします）</w:t>
      </w:r>
    </w:p>
    <w:p w14:paraId="109A6A38" w14:textId="3A984ADF" w:rsidR="0040292D" w:rsidRPr="008210A3" w:rsidRDefault="00BC1C9D" w:rsidP="00257EA5">
      <w:pPr>
        <w:pStyle w:val="ListParagraph"/>
        <w:numPr>
          <w:ilvl w:val="1"/>
          <w:numId w:val="2"/>
        </w:numPr>
        <w:tabs>
          <w:tab w:val="left" w:pos="9270"/>
        </w:tabs>
        <w:spacing w:line="276" w:lineRule="auto"/>
        <w:ind w:left="1080"/>
        <w:rPr>
          <w:sz w:val="24"/>
          <w:szCs w:val="24"/>
        </w:rPr>
      </w:pPr>
      <w:r>
        <w:rPr>
          <w:rFonts w:hint="eastAsia"/>
          <w:i/>
          <w:sz w:val="24"/>
        </w:rPr>
        <w:t>児童・青年・家族サービス（</w:t>
      </w:r>
      <w:r>
        <w:rPr>
          <w:rFonts w:hint="eastAsia"/>
          <w:i/>
          <w:sz w:val="24"/>
        </w:rPr>
        <w:t>CAF</w:t>
      </w:r>
      <w:r>
        <w:rPr>
          <w:rFonts w:hint="eastAsia"/>
          <w:i/>
          <w:sz w:val="24"/>
        </w:rPr>
        <w:t>）については、</w:t>
      </w:r>
      <w:r>
        <w:rPr>
          <w:rFonts w:hint="eastAsia"/>
          <w:i/>
          <w:sz w:val="24"/>
        </w:rPr>
        <w:t>1</w:t>
      </w:r>
      <w:r>
        <w:rPr>
          <w:rFonts w:hint="eastAsia"/>
          <w:i/>
          <w:sz w:val="24"/>
        </w:rPr>
        <w:t>、</w:t>
      </w:r>
      <w:r>
        <w:rPr>
          <w:rFonts w:hint="eastAsia"/>
          <w:i/>
          <w:sz w:val="24"/>
        </w:rPr>
        <w:tab/>
      </w:r>
      <w:r>
        <w:rPr>
          <w:rFonts w:hint="eastAsia"/>
          <w:sz w:val="24"/>
        </w:rPr>
        <w:t>(803) 898-8348</w:t>
      </w:r>
      <w:r>
        <w:rPr>
          <w:rFonts w:hint="eastAsia"/>
          <w:sz w:val="24"/>
        </w:rPr>
        <w:t>を押してください</w:t>
      </w:r>
    </w:p>
    <w:p w14:paraId="6BB5707F" w14:textId="3E06A36B" w:rsidR="00532E98" w:rsidRPr="008210A3" w:rsidRDefault="00BC1C9D" w:rsidP="00257EA5">
      <w:pPr>
        <w:pStyle w:val="ListParagraph"/>
        <w:numPr>
          <w:ilvl w:val="1"/>
          <w:numId w:val="2"/>
        </w:numPr>
        <w:tabs>
          <w:tab w:val="left" w:pos="9270"/>
          <w:tab w:val="left" w:pos="9360"/>
        </w:tabs>
        <w:spacing w:line="276" w:lineRule="auto"/>
        <w:ind w:left="1080"/>
        <w:rPr>
          <w:sz w:val="24"/>
          <w:szCs w:val="24"/>
        </w:rPr>
      </w:pPr>
      <w:r>
        <w:rPr>
          <w:rFonts w:hint="eastAsia"/>
          <w:i/>
          <w:sz w:val="24"/>
        </w:rPr>
        <w:t>ろう者サービスについては、</w:t>
      </w:r>
      <w:r>
        <w:rPr>
          <w:rFonts w:hint="eastAsia"/>
          <w:i/>
          <w:sz w:val="24"/>
        </w:rPr>
        <w:t>2</w:t>
      </w:r>
      <w:r>
        <w:rPr>
          <w:rFonts w:hint="eastAsia"/>
          <w:i/>
          <w:sz w:val="24"/>
        </w:rPr>
        <w:t>、</w:t>
      </w:r>
      <w:r>
        <w:rPr>
          <w:rFonts w:hint="eastAsia"/>
          <w:i/>
          <w:sz w:val="24"/>
        </w:rPr>
        <w:tab/>
      </w:r>
      <w:r>
        <w:rPr>
          <w:rFonts w:hint="eastAsia"/>
          <w:sz w:val="24"/>
        </w:rPr>
        <w:t>(800) 647-2066</w:t>
      </w:r>
      <w:r>
        <w:rPr>
          <w:rFonts w:hint="eastAsia"/>
          <w:sz w:val="24"/>
        </w:rPr>
        <w:t>を押してください。</w:t>
      </w:r>
    </w:p>
    <w:p w14:paraId="5D38215F" w14:textId="4D057BAC" w:rsidR="0040292D" w:rsidRPr="008210A3" w:rsidRDefault="00BC1C9D" w:rsidP="00257EA5">
      <w:pPr>
        <w:pStyle w:val="ListParagraph"/>
        <w:numPr>
          <w:ilvl w:val="1"/>
          <w:numId w:val="2"/>
        </w:numPr>
        <w:tabs>
          <w:tab w:val="left" w:pos="9180"/>
        </w:tabs>
        <w:spacing w:line="276" w:lineRule="auto"/>
        <w:ind w:left="1080"/>
        <w:rPr>
          <w:sz w:val="24"/>
          <w:szCs w:val="24"/>
        </w:rPr>
      </w:pPr>
      <w:r>
        <w:rPr>
          <w:rFonts w:hint="eastAsia"/>
          <w:i/>
          <w:sz w:val="24"/>
        </w:rPr>
        <w:t>ハウジング＆ホームレス・サービスについては、</w:t>
      </w:r>
      <w:r>
        <w:rPr>
          <w:rFonts w:hint="eastAsia"/>
          <w:i/>
          <w:sz w:val="24"/>
        </w:rPr>
        <w:t>3</w:t>
      </w:r>
      <w:r>
        <w:rPr>
          <w:rFonts w:hint="eastAsia"/>
          <w:i/>
          <w:sz w:val="24"/>
        </w:rPr>
        <w:t>、</w:t>
      </w:r>
      <w:r>
        <w:rPr>
          <w:rFonts w:hint="eastAsia"/>
          <w:i/>
          <w:sz w:val="24"/>
        </w:rPr>
        <w:tab/>
        <w:t xml:space="preserve"> </w:t>
      </w:r>
      <w:r>
        <w:rPr>
          <w:rFonts w:hint="eastAsia"/>
          <w:sz w:val="24"/>
        </w:rPr>
        <w:t>(803) 898-7767</w:t>
      </w:r>
      <w:r>
        <w:rPr>
          <w:rFonts w:hint="eastAsia"/>
          <w:sz w:val="24"/>
        </w:rPr>
        <w:t>を押してください。</w:t>
      </w:r>
    </w:p>
    <w:p w14:paraId="0A49D56B" w14:textId="7F26E404" w:rsidR="00532E98" w:rsidRPr="008210A3" w:rsidRDefault="00BC1C9D" w:rsidP="00257EA5">
      <w:pPr>
        <w:pStyle w:val="ListParagraph"/>
        <w:numPr>
          <w:ilvl w:val="1"/>
          <w:numId w:val="2"/>
        </w:numPr>
        <w:tabs>
          <w:tab w:val="left" w:pos="9270"/>
        </w:tabs>
        <w:spacing w:line="276" w:lineRule="auto"/>
        <w:ind w:left="1080"/>
        <w:rPr>
          <w:sz w:val="24"/>
          <w:szCs w:val="24"/>
        </w:rPr>
      </w:pPr>
      <w:r>
        <w:rPr>
          <w:rFonts w:hint="eastAsia"/>
          <w:i/>
          <w:sz w:val="24"/>
        </w:rPr>
        <w:lastRenderedPageBreak/>
        <w:t>司法関与プログラムおよび訂正サービスについては、</w:t>
      </w:r>
      <w:r>
        <w:rPr>
          <w:rFonts w:hint="eastAsia"/>
          <w:i/>
          <w:sz w:val="24"/>
        </w:rPr>
        <w:t xml:space="preserve">4 </w:t>
      </w:r>
      <w:r>
        <w:rPr>
          <w:rFonts w:hint="eastAsia"/>
          <w:i/>
          <w:sz w:val="24"/>
        </w:rPr>
        <w:t>、</w:t>
      </w:r>
      <w:r>
        <w:rPr>
          <w:rFonts w:hint="eastAsia"/>
          <w:i/>
          <w:sz w:val="24"/>
        </w:rPr>
        <w:tab/>
      </w:r>
      <w:r>
        <w:rPr>
          <w:rFonts w:hint="eastAsia"/>
          <w:sz w:val="24"/>
        </w:rPr>
        <w:t>(803) 898-4275</w:t>
      </w:r>
      <w:r>
        <w:rPr>
          <w:rFonts w:hint="eastAsia"/>
          <w:sz w:val="24"/>
        </w:rPr>
        <w:t>を押してください。</w:t>
      </w:r>
    </w:p>
    <w:p w14:paraId="502D129F" w14:textId="3235F8F5" w:rsidR="00532E98" w:rsidRPr="008210A3" w:rsidRDefault="00BC1C9D" w:rsidP="00257EA5">
      <w:pPr>
        <w:pStyle w:val="ListParagraph"/>
        <w:numPr>
          <w:ilvl w:val="1"/>
          <w:numId w:val="2"/>
        </w:numPr>
        <w:tabs>
          <w:tab w:val="left" w:pos="9180"/>
        </w:tabs>
        <w:spacing w:line="276" w:lineRule="auto"/>
        <w:ind w:left="1080"/>
        <w:rPr>
          <w:sz w:val="24"/>
          <w:szCs w:val="24"/>
        </w:rPr>
      </w:pPr>
      <w:r>
        <w:rPr>
          <w:rFonts w:hint="eastAsia"/>
          <w:i/>
          <w:sz w:val="24"/>
        </w:rPr>
        <w:t>患者雇用プログラムについては、</w:t>
      </w:r>
      <w:r>
        <w:rPr>
          <w:rFonts w:hint="eastAsia"/>
          <w:i/>
          <w:sz w:val="24"/>
        </w:rPr>
        <w:t>4</w:t>
      </w:r>
      <w:r>
        <w:rPr>
          <w:rFonts w:hint="eastAsia"/>
          <w:i/>
          <w:sz w:val="24"/>
        </w:rPr>
        <w:t>、</w:t>
      </w:r>
      <w:r>
        <w:rPr>
          <w:rFonts w:hint="eastAsia"/>
          <w:i/>
          <w:sz w:val="24"/>
        </w:rPr>
        <w:tab/>
      </w:r>
      <w:r>
        <w:rPr>
          <w:rFonts w:hint="eastAsia"/>
          <w:sz w:val="24"/>
        </w:rPr>
        <w:t xml:space="preserve"> (803) 898-4275</w:t>
      </w:r>
      <w:r>
        <w:rPr>
          <w:rFonts w:hint="eastAsia"/>
          <w:sz w:val="24"/>
        </w:rPr>
        <w:t>を押してください</w:t>
      </w:r>
    </w:p>
    <w:p w14:paraId="2099189A" w14:textId="6749AC93" w:rsidR="00212BF9" w:rsidRPr="008210A3" w:rsidRDefault="00212BF9" w:rsidP="00257EA5">
      <w:pPr>
        <w:pStyle w:val="ListParagraph"/>
        <w:numPr>
          <w:ilvl w:val="1"/>
          <w:numId w:val="2"/>
        </w:numPr>
        <w:tabs>
          <w:tab w:val="left" w:pos="9270"/>
        </w:tabs>
        <w:spacing w:line="276" w:lineRule="auto"/>
        <w:ind w:left="1080"/>
        <w:rPr>
          <w:i/>
          <w:iCs/>
          <w:sz w:val="24"/>
          <w:szCs w:val="24"/>
        </w:rPr>
      </w:pPr>
      <w:r>
        <w:rPr>
          <w:rFonts w:hint="eastAsia"/>
          <w:sz w:val="24"/>
        </w:rPr>
        <w:t>トラウマ・サービスについては、</w:t>
      </w:r>
      <w:r>
        <w:rPr>
          <w:rFonts w:hint="eastAsia"/>
          <w:sz w:val="24"/>
        </w:rPr>
        <w:t>4</w:t>
      </w:r>
      <w:r>
        <w:rPr>
          <w:rFonts w:hint="eastAsia"/>
          <w:sz w:val="24"/>
        </w:rPr>
        <w:t>、</w:t>
      </w:r>
      <w:r>
        <w:rPr>
          <w:rFonts w:hint="eastAsia"/>
          <w:i/>
          <w:sz w:val="24"/>
        </w:rPr>
        <w:tab/>
      </w:r>
      <w:r>
        <w:rPr>
          <w:rFonts w:hint="eastAsia"/>
          <w:sz w:val="24"/>
        </w:rPr>
        <w:t>(803) 898-4275</w:t>
      </w:r>
      <w:r>
        <w:rPr>
          <w:rFonts w:hint="eastAsia"/>
          <w:sz w:val="24"/>
        </w:rPr>
        <w:t>を押してください</w:t>
      </w:r>
    </w:p>
    <w:p w14:paraId="7A32EA33" w14:textId="28F689FD" w:rsidR="00A20B0C" w:rsidRPr="008210A3" w:rsidRDefault="00BC1C9D" w:rsidP="00257EA5">
      <w:pPr>
        <w:pStyle w:val="ListParagraph"/>
        <w:numPr>
          <w:ilvl w:val="1"/>
          <w:numId w:val="2"/>
        </w:numPr>
        <w:tabs>
          <w:tab w:val="left" w:pos="9270"/>
        </w:tabs>
        <w:spacing w:line="276" w:lineRule="auto"/>
        <w:ind w:left="1080"/>
        <w:rPr>
          <w:sz w:val="24"/>
          <w:szCs w:val="24"/>
        </w:rPr>
      </w:pPr>
      <w:r>
        <w:rPr>
          <w:rFonts w:hint="eastAsia"/>
          <w:i/>
          <w:sz w:val="24"/>
        </w:rPr>
        <w:t>リカバリー・サービスについては、</w:t>
      </w:r>
      <w:r>
        <w:rPr>
          <w:rFonts w:hint="eastAsia"/>
          <w:i/>
          <w:sz w:val="24"/>
        </w:rPr>
        <w:t>5</w:t>
      </w:r>
      <w:r>
        <w:rPr>
          <w:rFonts w:hint="eastAsia"/>
          <w:i/>
          <w:sz w:val="24"/>
        </w:rPr>
        <w:t>、</w:t>
      </w:r>
      <w:r>
        <w:rPr>
          <w:rFonts w:hint="eastAsia"/>
          <w:i/>
          <w:sz w:val="24"/>
        </w:rPr>
        <w:tab/>
      </w:r>
      <w:r>
        <w:rPr>
          <w:rFonts w:hint="eastAsia"/>
          <w:sz w:val="24"/>
        </w:rPr>
        <w:t>(803) 898-7182</w:t>
      </w:r>
      <w:r>
        <w:rPr>
          <w:rFonts w:hint="eastAsia"/>
          <w:sz w:val="24"/>
        </w:rPr>
        <w:t>を押してください</w:t>
      </w:r>
    </w:p>
    <w:p w14:paraId="039F9FD4" w14:textId="72F4130B" w:rsidR="00532E98" w:rsidRPr="008210A3" w:rsidRDefault="00BC1C9D" w:rsidP="00257EA5">
      <w:pPr>
        <w:pStyle w:val="ListParagraph"/>
        <w:numPr>
          <w:ilvl w:val="1"/>
          <w:numId w:val="2"/>
        </w:numPr>
        <w:tabs>
          <w:tab w:val="left" w:pos="9270"/>
        </w:tabs>
        <w:spacing w:line="276" w:lineRule="auto"/>
        <w:ind w:left="1080"/>
        <w:rPr>
          <w:sz w:val="24"/>
          <w:szCs w:val="24"/>
        </w:rPr>
      </w:pPr>
      <w:r>
        <w:rPr>
          <w:rFonts w:hint="eastAsia"/>
          <w:i/>
          <w:sz w:val="24"/>
        </w:rPr>
        <w:t xml:space="preserve">TLC (Toward Local </w:t>
      </w:r>
      <w:proofErr w:type="gramStart"/>
      <w:r>
        <w:rPr>
          <w:rFonts w:hint="eastAsia"/>
          <w:i/>
          <w:sz w:val="24"/>
        </w:rPr>
        <w:t>Care)</w:t>
      </w:r>
      <w:r>
        <w:rPr>
          <w:rFonts w:hint="eastAsia"/>
          <w:i/>
          <w:sz w:val="24"/>
        </w:rPr>
        <w:t>、</w:t>
      </w:r>
      <w:proofErr w:type="gramEnd"/>
      <w:r>
        <w:rPr>
          <w:rFonts w:hint="eastAsia"/>
          <w:i/>
          <w:sz w:val="24"/>
        </w:rPr>
        <w:t>ホームシェアについては、</w:t>
      </w:r>
      <w:r>
        <w:rPr>
          <w:rFonts w:hint="eastAsia"/>
          <w:i/>
          <w:sz w:val="24"/>
        </w:rPr>
        <w:t>6</w:t>
      </w:r>
      <w:r>
        <w:rPr>
          <w:rFonts w:hint="eastAsia"/>
          <w:i/>
          <w:sz w:val="24"/>
        </w:rPr>
        <w:t>、</w:t>
      </w:r>
      <w:r>
        <w:rPr>
          <w:rFonts w:hint="eastAsia"/>
          <w:i/>
          <w:sz w:val="24"/>
        </w:rPr>
        <w:tab/>
      </w:r>
      <w:r>
        <w:rPr>
          <w:rFonts w:hint="eastAsia"/>
          <w:sz w:val="24"/>
        </w:rPr>
        <w:t>(803) 898-7172</w:t>
      </w:r>
      <w:r>
        <w:rPr>
          <w:rFonts w:hint="eastAsia"/>
          <w:sz w:val="24"/>
        </w:rPr>
        <w:t>をを押してください。</w:t>
      </w:r>
    </w:p>
    <w:p w14:paraId="55690390" w14:textId="5D5C81F2" w:rsidR="0086358D" w:rsidRPr="008210A3" w:rsidRDefault="0086358D" w:rsidP="004D22B8">
      <w:pPr>
        <w:pStyle w:val="ListParagraph"/>
        <w:numPr>
          <w:ilvl w:val="1"/>
          <w:numId w:val="2"/>
        </w:numPr>
        <w:spacing w:line="276" w:lineRule="auto"/>
        <w:ind w:left="1080"/>
        <w:rPr>
          <w:i/>
          <w:iCs/>
          <w:sz w:val="24"/>
          <w:szCs w:val="24"/>
        </w:rPr>
      </w:pPr>
      <w:r>
        <w:rPr>
          <w:rFonts w:hint="eastAsia"/>
          <w:i/>
          <w:sz w:val="24"/>
        </w:rPr>
        <w:t>これらのオプションを繰り返すには、</w:t>
      </w:r>
      <w:r>
        <w:rPr>
          <w:rFonts w:hint="eastAsia"/>
          <w:i/>
          <w:sz w:val="24"/>
        </w:rPr>
        <w:t>9</w:t>
      </w:r>
      <w:r>
        <w:rPr>
          <w:rFonts w:hint="eastAsia"/>
          <w:i/>
          <w:sz w:val="24"/>
        </w:rPr>
        <w:t>を押します。</w:t>
      </w:r>
    </w:p>
    <w:p w14:paraId="64112DBF" w14:textId="77777777" w:rsidR="005D2C90" w:rsidRPr="008210A3" w:rsidRDefault="005D2C90" w:rsidP="004D22B8">
      <w:pPr>
        <w:pStyle w:val="ListParagraph"/>
        <w:numPr>
          <w:ilvl w:val="1"/>
          <w:numId w:val="2"/>
        </w:numPr>
        <w:spacing w:line="276" w:lineRule="auto"/>
        <w:ind w:left="1080"/>
        <w:rPr>
          <w:b/>
          <w:bCs/>
          <w:i/>
          <w:iCs/>
          <w:sz w:val="24"/>
          <w:szCs w:val="24"/>
        </w:rPr>
      </w:pPr>
      <w:r>
        <w:rPr>
          <w:rFonts w:hint="eastAsia"/>
          <w:i/>
          <w:sz w:val="24"/>
        </w:rPr>
        <w:t>メニューに戻るには、</w:t>
      </w:r>
      <w:r>
        <w:rPr>
          <w:rFonts w:hint="eastAsia"/>
          <w:i/>
          <w:sz w:val="24"/>
        </w:rPr>
        <w:t>0</w:t>
      </w:r>
      <w:r>
        <w:rPr>
          <w:rFonts w:hint="eastAsia"/>
          <w:i/>
          <w:sz w:val="24"/>
        </w:rPr>
        <w:t>を押してください</w:t>
      </w:r>
    </w:p>
    <w:p w14:paraId="413F697D" w14:textId="5581B2AB" w:rsidR="00010D8C" w:rsidRPr="00CA1C5E" w:rsidRDefault="00BC1C9D" w:rsidP="00C940B7">
      <w:pPr>
        <w:pStyle w:val="ListParagraph"/>
        <w:numPr>
          <w:ilvl w:val="0"/>
          <w:numId w:val="2"/>
        </w:numPr>
        <w:tabs>
          <w:tab w:val="left" w:pos="9270"/>
        </w:tabs>
        <w:spacing w:line="276" w:lineRule="auto"/>
        <w:rPr>
          <w:sz w:val="24"/>
          <w:szCs w:val="24"/>
        </w:rPr>
      </w:pPr>
      <w:r>
        <w:rPr>
          <w:rFonts w:hint="eastAsia"/>
          <w:b/>
          <w:sz w:val="24"/>
        </w:rPr>
        <w:t>患者アドボカシーについては、</w:t>
      </w:r>
      <w:r>
        <w:rPr>
          <w:rFonts w:hint="eastAsia"/>
          <w:b/>
          <w:sz w:val="24"/>
        </w:rPr>
        <w:t>4</w:t>
      </w:r>
      <w:r>
        <w:rPr>
          <w:rFonts w:hint="eastAsia"/>
          <w:b/>
          <w:sz w:val="24"/>
        </w:rPr>
        <w:t>、</w:t>
      </w:r>
      <w:r>
        <w:rPr>
          <w:rFonts w:hint="eastAsia"/>
          <w:sz w:val="24"/>
        </w:rPr>
        <w:t xml:space="preserve"> </w:t>
      </w:r>
      <w:r>
        <w:rPr>
          <w:rFonts w:hint="eastAsia"/>
          <w:sz w:val="24"/>
        </w:rPr>
        <w:tab/>
        <w:t>(803) 898-8570</w:t>
      </w:r>
      <w:r>
        <w:rPr>
          <w:rFonts w:hint="eastAsia"/>
          <w:sz w:val="24"/>
        </w:rPr>
        <w:t>を押してください。</w:t>
      </w:r>
    </w:p>
    <w:p w14:paraId="293CDE8F" w14:textId="544C093F" w:rsidR="0086358D" w:rsidRPr="008210A3" w:rsidRDefault="0086358D" w:rsidP="00C940B7">
      <w:pPr>
        <w:pStyle w:val="ListParagraph"/>
        <w:numPr>
          <w:ilvl w:val="0"/>
          <w:numId w:val="2"/>
        </w:numPr>
        <w:tabs>
          <w:tab w:val="left" w:pos="9270"/>
        </w:tabs>
        <w:spacing w:line="276" w:lineRule="auto"/>
        <w:rPr>
          <w:sz w:val="24"/>
          <w:szCs w:val="24"/>
        </w:rPr>
      </w:pPr>
      <w:r>
        <w:rPr>
          <w:rFonts w:hint="eastAsia"/>
          <w:b/>
          <w:sz w:val="24"/>
        </w:rPr>
        <w:t>中央事務局および広報については、</w:t>
      </w:r>
      <w:r>
        <w:rPr>
          <w:rFonts w:hint="eastAsia"/>
          <w:b/>
          <w:sz w:val="24"/>
        </w:rPr>
        <w:t>5</w:t>
      </w:r>
      <w:r>
        <w:rPr>
          <w:rFonts w:hint="eastAsia"/>
          <w:b/>
          <w:sz w:val="24"/>
        </w:rPr>
        <w:t>、</w:t>
      </w:r>
      <w:r>
        <w:rPr>
          <w:rFonts w:hint="eastAsia"/>
          <w:sz w:val="24"/>
        </w:rPr>
        <w:tab/>
        <w:t>(803) 898-4321</w:t>
      </w:r>
      <w:r>
        <w:rPr>
          <w:rFonts w:hint="eastAsia"/>
          <w:sz w:val="24"/>
        </w:rPr>
        <w:t>を押してください</w:t>
      </w:r>
    </w:p>
    <w:p w14:paraId="27AAD41A" w14:textId="60953885" w:rsidR="00BC1C9D" w:rsidRPr="008210A3" w:rsidRDefault="00010D8C" w:rsidP="008210A3">
      <w:pPr>
        <w:pStyle w:val="ListParagraph"/>
        <w:numPr>
          <w:ilvl w:val="0"/>
          <w:numId w:val="2"/>
        </w:numPr>
        <w:spacing w:line="276" w:lineRule="auto"/>
        <w:rPr>
          <w:b/>
          <w:bCs/>
          <w:sz w:val="24"/>
          <w:szCs w:val="24"/>
        </w:rPr>
      </w:pPr>
      <w:r>
        <w:rPr>
          <w:rFonts w:hint="eastAsia"/>
          <w:b/>
          <w:sz w:val="24"/>
        </w:rPr>
        <w:t>これらのオプションを繰り返すには、</w:t>
      </w:r>
      <w:r>
        <w:rPr>
          <w:rFonts w:hint="eastAsia"/>
          <w:b/>
          <w:sz w:val="24"/>
        </w:rPr>
        <w:t>9</w:t>
      </w:r>
      <w:r>
        <w:rPr>
          <w:rFonts w:hint="eastAsia"/>
          <w:b/>
          <w:sz w:val="24"/>
        </w:rPr>
        <w:t>を押します。</w:t>
      </w:r>
    </w:p>
    <w:sectPr w:rsidR="00BC1C9D" w:rsidRPr="008210A3" w:rsidSect="0086358D">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6ACD" w14:textId="77777777" w:rsidR="00262837" w:rsidRDefault="00262837" w:rsidP="00010D8C">
      <w:pPr>
        <w:spacing w:after="0" w:line="240" w:lineRule="auto"/>
      </w:pPr>
      <w:r>
        <w:separator/>
      </w:r>
    </w:p>
  </w:endnote>
  <w:endnote w:type="continuationSeparator" w:id="0">
    <w:p w14:paraId="73F6EF71" w14:textId="77777777" w:rsidR="00262837" w:rsidRDefault="00262837" w:rsidP="0001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1EFD" w14:textId="77777777" w:rsidR="00803863" w:rsidRDefault="00803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623A" w14:textId="77777777" w:rsidR="00803863" w:rsidRDefault="00803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5FD2" w14:textId="77777777" w:rsidR="00803863" w:rsidRDefault="00803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DD9D" w14:textId="77777777" w:rsidR="00262837" w:rsidRDefault="00262837" w:rsidP="00010D8C">
      <w:pPr>
        <w:spacing w:after="0" w:line="240" w:lineRule="auto"/>
      </w:pPr>
      <w:r>
        <w:separator/>
      </w:r>
    </w:p>
  </w:footnote>
  <w:footnote w:type="continuationSeparator" w:id="0">
    <w:p w14:paraId="66ED5B12" w14:textId="77777777" w:rsidR="00262837" w:rsidRDefault="00262837" w:rsidP="00010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26AC" w14:textId="77777777" w:rsidR="00803863" w:rsidRDefault="00803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9038" w14:textId="77777777" w:rsidR="00803863" w:rsidRDefault="00803863" w:rsidP="00803863">
    <w:pPr>
      <w:pStyle w:val="Header"/>
      <w:jc w:val="center"/>
      <w:rPr>
        <w:sz w:val="36"/>
        <w:szCs w:val="36"/>
        <w:u w:val="single"/>
      </w:rPr>
    </w:pPr>
    <w:r w:rsidRPr="00803863">
      <w:rPr>
        <w:sz w:val="36"/>
        <w:szCs w:val="36"/>
        <w:u w:val="single"/>
      </w:rPr>
      <w:t xml:space="preserve">SCDMH </w:t>
    </w:r>
    <w:r w:rsidRPr="00803863">
      <w:rPr>
        <w:rFonts w:ascii="MS Mincho" w:eastAsia="MS Mincho" w:hAnsi="MS Mincho" w:cs="MS Mincho" w:hint="eastAsia"/>
        <w:sz w:val="36"/>
        <w:szCs w:val="36"/>
        <w:u w:val="single"/>
      </w:rPr>
      <w:t>メニューオプション</w:t>
    </w:r>
  </w:p>
  <w:p w14:paraId="6AFBB092" w14:textId="2F3CFCE4" w:rsidR="00010D8C" w:rsidRPr="00803863" w:rsidRDefault="00010D8C" w:rsidP="00803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A3C6" w14:textId="77777777" w:rsidR="00803863" w:rsidRDefault="00803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F04E2"/>
    <w:multiLevelType w:val="hybridMultilevel"/>
    <w:tmpl w:val="122A1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C5828FC"/>
    <w:multiLevelType w:val="hybridMultilevel"/>
    <w:tmpl w:val="FDE8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752850">
    <w:abstractNumId w:val="0"/>
  </w:num>
  <w:num w:numId="2" w16cid:durableId="2136748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3E"/>
    <w:rsid w:val="00010D8C"/>
    <w:rsid w:val="00071A56"/>
    <w:rsid w:val="00092172"/>
    <w:rsid w:val="000C3538"/>
    <w:rsid w:val="000C37E7"/>
    <w:rsid w:val="00147341"/>
    <w:rsid w:val="00175E24"/>
    <w:rsid w:val="001F6246"/>
    <w:rsid w:val="00212BF9"/>
    <w:rsid w:val="00246427"/>
    <w:rsid w:val="00257EA5"/>
    <w:rsid w:val="00262837"/>
    <w:rsid w:val="002F77DB"/>
    <w:rsid w:val="0036020D"/>
    <w:rsid w:val="0040292D"/>
    <w:rsid w:val="004D22B8"/>
    <w:rsid w:val="00532E98"/>
    <w:rsid w:val="005D2C90"/>
    <w:rsid w:val="007246E3"/>
    <w:rsid w:val="007F4E3E"/>
    <w:rsid w:val="00803863"/>
    <w:rsid w:val="008210A3"/>
    <w:rsid w:val="0086358D"/>
    <w:rsid w:val="0095041B"/>
    <w:rsid w:val="00960293"/>
    <w:rsid w:val="00A20B0C"/>
    <w:rsid w:val="00A2516F"/>
    <w:rsid w:val="00B921DD"/>
    <w:rsid w:val="00BC1C9D"/>
    <w:rsid w:val="00C940B7"/>
    <w:rsid w:val="00CA1C5E"/>
    <w:rsid w:val="00F45B77"/>
    <w:rsid w:val="00FE4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B9FF"/>
  <w15:chartTrackingRefBased/>
  <w15:docId w15:val="{5A15D322-CA30-4002-A10D-D19FD374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E98"/>
    <w:pPr>
      <w:ind w:left="720"/>
      <w:contextualSpacing/>
    </w:pPr>
  </w:style>
  <w:style w:type="paragraph" w:styleId="Header">
    <w:name w:val="header"/>
    <w:basedOn w:val="Normal"/>
    <w:link w:val="HeaderChar"/>
    <w:uiPriority w:val="99"/>
    <w:unhideWhenUsed/>
    <w:rsid w:val="00010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D8C"/>
  </w:style>
  <w:style w:type="paragraph" w:styleId="Footer">
    <w:name w:val="footer"/>
    <w:basedOn w:val="Normal"/>
    <w:link w:val="FooterChar"/>
    <w:uiPriority w:val="99"/>
    <w:unhideWhenUsed/>
    <w:rsid w:val="00010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D8C"/>
  </w:style>
  <w:style w:type="character" w:styleId="CommentReference">
    <w:name w:val="annotation reference"/>
    <w:basedOn w:val="DefaultParagraphFont"/>
    <w:uiPriority w:val="99"/>
    <w:semiHidden/>
    <w:unhideWhenUsed/>
    <w:rsid w:val="00B921DD"/>
    <w:rPr>
      <w:sz w:val="16"/>
      <w:szCs w:val="16"/>
    </w:rPr>
  </w:style>
  <w:style w:type="paragraph" w:styleId="CommentText">
    <w:name w:val="annotation text"/>
    <w:basedOn w:val="Normal"/>
    <w:link w:val="CommentTextChar"/>
    <w:uiPriority w:val="99"/>
    <w:unhideWhenUsed/>
    <w:rsid w:val="00B921DD"/>
    <w:pPr>
      <w:spacing w:line="240" w:lineRule="auto"/>
    </w:pPr>
    <w:rPr>
      <w:sz w:val="20"/>
      <w:szCs w:val="20"/>
    </w:rPr>
  </w:style>
  <w:style w:type="character" w:customStyle="1" w:styleId="CommentTextChar">
    <w:name w:val="Comment Text Char"/>
    <w:basedOn w:val="DefaultParagraphFont"/>
    <w:link w:val="CommentText"/>
    <w:uiPriority w:val="99"/>
    <w:rsid w:val="00B921DD"/>
    <w:rPr>
      <w:sz w:val="20"/>
      <w:szCs w:val="20"/>
    </w:rPr>
  </w:style>
  <w:style w:type="paragraph" w:styleId="CommentSubject">
    <w:name w:val="annotation subject"/>
    <w:basedOn w:val="CommentText"/>
    <w:next w:val="CommentText"/>
    <w:link w:val="CommentSubjectChar"/>
    <w:uiPriority w:val="99"/>
    <w:semiHidden/>
    <w:unhideWhenUsed/>
    <w:rsid w:val="00B921DD"/>
    <w:rPr>
      <w:b/>
      <w:bCs/>
    </w:rPr>
  </w:style>
  <w:style w:type="character" w:customStyle="1" w:styleId="CommentSubjectChar">
    <w:name w:val="Comment Subject Char"/>
    <w:basedOn w:val="CommentTextChar"/>
    <w:link w:val="CommentSubject"/>
    <w:uiPriority w:val="99"/>
    <w:semiHidden/>
    <w:rsid w:val="00B921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61998">
      <w:bodyDiv w:val="1"/>
      <w:marLeft w:val="0"/>
      <w:marRight w:val="0"/>
      <w:marTop w:val="0"/>
      <w:marBottom w:val="0"/>
      <w:divBdr>
        <w:top w:val="none" w:sz="0" w:space="0" w:color="auto"/>
        <w:left w:val="none" w:sz="0" w:space="0" w:color="auto"/>
        <w:bottom w:val="none" w:sz="0" w:space="0" w:color="auto"/>
        <w:right w:val="none" w:sz="0" w:space="0" w:color="auto"/>
      </w:divBdr>
    </w:div>
    <w:div w:id="1651328120">
      <w:bodyDiv w:val="1"/>
      <w:marLeft w:val="0"/>
      <w:marRight w:val="0"/>
      <w:marTop w:val="0"/>
      <w:marBottom w:val="0"/>
      <w:divBdr>
        <w:top w:val="none" w:sz="0" w:space="0" w:color="auto"/>
        <w:left w:val="none" w:sz="0" w:space="0" w:color="auto"/>
        <w:bottom w:val="none" w:sz="0" w:space="0" w:color="auto"/>
        <w:right w:val="none" w:sz="0" w:space="0" w:color="auto"/>
      </w:divBdr>
    </w:div>
    <w:div w:id="1651983344">
      <w:bodyDiv w:val="1"/>
      <w:marLeft w:val="0"/>
      <w:marRight w:val="0"/>
      <w:marTop w:val="0"/>
      <w:marBottom w:val="0"/>
      <w:divBdr>
        <w:top w:val="none" w:sz="0" w:space="0" w:color="auto"/>
        <w:left w:val="none" w:sz="0" w:space="0" w:color="auto"/>
        <w:bottom w:val="none" w:sz="0" w:space="0" w:color="auto"/>
        <w:right w:val="none" w:sz="0" w:space="0" w:color="auto"/>
      </w:divBdr>
    </w:div>
    <w:div w:id="1655522357">
      <w:bodyDiv w:val="1"/>
      <w:marLeft w:val="0"/>
      <w:marRight w:val="0"/>
      <w:marTop w:val="0"/>
      <w:marBottom w:val="0"/>
      <w:divBdr>
        <w:top w:val="none" w:sz="0" w:space="0" w:color="auto"/>
        <w:left w:val="none" w:sz="0" w:space="0" w:color="auto"/>
        <w:bottom w:val="none" w:sz="0" w:space="0" w:color="auto"/>
        <w:right w:val="none" w:sz="0" w:space="0" w:color="auto"/>
      </w:divBdr>
    </w:div>
    <w:div w:id="1787888837">
      <w:bodyDiv w:val="1"/>
      <w:marLeft w:val="0"/>
      <w:marRight w:val="0"/>
      <w:marTop w:val="0"/>
      <w:marBottom w:val="0"/>
      <w:divBdr>
        <w:top w:val="none" w:sz="0" w:space="0" w:color="auto"/>
        <w:left w:val="none" w:sz="0" w:space="0" w:color="auto"/>
        <w:bottom w:val="none" w:sz="0" w:space="0" w:color="auto"/>
        <w:right w:val="none" w:sz="0" w:space="0" w:color="auto"/>
      </w:divBdr>
    </w:div>
    <w:div w:id="18601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D6C55-C5B1-44CF-B7C0-23D4D014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228</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Stiles</dc:creator>
  <cp:keywords/>
  <dc:description/>
  <cp:lastModifiedBy>Martina Viegas</cp:lastModifiedBy>
  <cp:revision>5</cp:revision>
  <cp:lastPrinted>2023-06-19T19:46:00Z</cp:lastPrinted>
  <dcterms:created xsi:type="dcterms:W3CDTF">2023-10-25T12:01:00Z</dcterms:created>
  <dcterms:modified xsi:type="dcterms:W3CDTF">2023-12-13T17:01:00Z</dcterms:modified>
</cp:coreProperties>
</file>